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shd w:val="clear" w:color="auto" w:fill="FFFFFF"/>
        </w:rPr>
        <w:t>附件1</w:t>
      </w:r>
    </w:p>
    <w:p>
      <w:pPr>
        <w:spacing w:line="58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spacing w:line="580" w:lineRule="exact"/>
        <w:jc w:val="center"/>
        <w:rPr>
          <w:rFonts w:hint="eastAsia" w:ascii="小标宋" w:hAnsi="Times New Roman" w:eastAsia="小标宋" w:cs="Times New Roman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小标宋" w:hAnsi="Times New Roman" w:eastAsia="小标宋" w:cs="Times New Roman"/>
          <w:color w:val="000000"/>
          <w:sz w:val="44"/>
          <w:szCs w:val="44"/>
          <w:shd w:val="clear" w:color="auto" w:fill="FFFFFF"/>
        </w:rPr>
        <w:t>推荐候选人需报送的材料</w:t>
      </w:r>
    </w:p>
    <w:bookmarkEnd w:id="0"/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1.推荐表纸质版5份，电子版发送至邮箱。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2.2500字以内的事迹材料（注重人物事迹的故事性，避免写成工作总结或工作经验，利于媒体宣传报道）和200字左右的人物摘要（高度概括候选人业务成就、先进事迹和闪光点，便于评审研讨和宣传推广）纸质版各1份，电子版发送至邮箱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3.一张蓝底二寸免冠照片和5张日常工作照的电子版（jpg格式，其中工作照每张文件须大于1M）发送至邮箱。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4.至少2名群众推荐人对候选人的评价材料纸质版1份，电子版发送至邮箱（“群众推荐人”指曾接受过候选人服务的群众代表，需注明姓名、工作单位和联系方式）。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5.推荐单位出具候选人党风廉政材料纸质版1份，电子版发送至邮箱。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6.媒体报道PDF格式原件的纸质版1份，电子版发送至邮箱。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报送地址：成都市上汪家拐街39号，邮编：610041。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电子邮箱：scwjwxcc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@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163.com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联系人及联系电话：杜婷  028-86130759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B37DA"/>
    <w:rsid w:val="278B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2020-05-19T06:16:00Z</dcterms:created>
  <dc:creator>木头同学</dc:creator>
  <cp:lastModifiedBy>木头同学</cp:lastModifiedBy>
  <dcterms:modified xsi:type="dcterms:W3CDTF">2020-05-19T06:18:09Z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